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0CB51" w14:textId="6F668247" w:rsidR="00147358" w:rsidRPr="000160E4" w:rsidRDefault="00147358" w:rsidP="00147358">
      <w:pPr>
        <w:jc w:val="center"/>
        <w:rPr>
          <w:b/>
          <w:bCs/>
          <w:sz w:val="36"/>
          <w:szCs w:val="36"/>
        </w:rPr>
      </w:pPr>
      <w:bookmarkStart w:id="0" w:name="_Hlk202539792"/>
      <w:r w:rsidRPr="000160E4">
        <w:rPr>
          <w:b/>
          <w:bCs/>
          <w:sz w:val="36"/>
          <w:szCs w:val="36"/>
        </w:rPr>
        <w:t xml:space="preserve">PRESTATIONS DE FORMATIONS CERTIFIANTES EN CYBERSECURITE, EN RGPD ET EN INTELLIGENCE ARTIFICIELLE GENEREATIVE </w:t>
      </w:r>
    </w:p>
    <w:bookmarkEnd w:id="0"/>
    <w:p w14:paraId="5DFCD9C8" w14:textId="77777777" w:rsidR="00147358" w:rsidRPr="000160E4" w:rsidRDefault="00147358" w:rsidP="00147358">
      <w:pPr>
        <w:spacing w:before="197"/>
        <w:ind w:right="421"/>
        <w:jc w:val="center"/>
        <w:rPr>
          <w:b/>
          <w:spacing w:val="-2"/>
          <w:sz w:val="28"/>
        </w:rPr>
      </w:pPr>
      <w:r w:rsidRPr="000160E4">
        <w:rPr>
          <w:b/>
          <w:sz w:val="28"/>
        </w:rPr>
        <w:t>N°</w:t>
      </w:r>
      <w:r w:rsidRPr="000160E4">
        <w:rPr>
          <w:b/>
          <w:spacing w:val="-1"/>
          <w:sz w:val="28"/>
        </w:rPr>
        <w:t xml:space="preserve"> </w:t>
      </w:r>
      <w:r w:rsidRPr="000160E4">
        <w:rPr>
          <w:b/>
          <w:spacing w:val="-2"/>
          <w:sz w:val="28"/>
        </w:rPr>
        <w:t>2025-D75-049</w:t>
      </w:r>
    </w:p>
    <w:p w14:paraId="3EE910E3" w14:textId="77777777" w:rsidR="00147358" w:rsidRPr="000160E4" w:rsidRDefault="00147358" w:rsidP="00147358">
      <w:pPr>
        <w:spacing w:before="197"/>
        <w:ind w:right="421"/>
        <w:rPr>
          <w:b/>
          <w:spacing w:val="-2"/>
          <w:sz w:val="28"/>
        </w:rPr>
      </w:pPr>
    </w:p>
    <w:p w14:paraId="4C498A72" w14:textId="236B1EFB" w:rsidR="00147358" w:rsidRPr="000160E4" w:rsidRDefault="00147358" w:rsidP="00147358">
      <w:pPr>
        <w:spacing w:before="1" w:line="372" w:lineRule="auto"/>
        <w:ind w:left="3809" w:right="238" w:hanging="3575"/>
        <w:jc w:val="center"/>
        <w:rPr>
          <w:b/>
          <w:sz w:val="28"/>
        </w:rPr>
      </w:pPr>
      <w:r w:rsidRPr="000160E4">
        <w:rPr>
          <w:b/>
          <w:sz w:val="28"/>
        </w:rPr>
        <w:t>CADRE DE REPONSE TECHNIQUE CDR.T</w:t>
      </w:r>
    </w:p>
    <w:p w14:paraId="727FC7A3" w14:textId="6880224A" w:rsidR="000160E4" w:rsidRPr="00C20AD6" w:rsidRDefault="00C20AD6" w:rsidP="00A2713E">
      <w:pPr>
        <w:pStyle w:val="Default"/>
        <w:jc w:val="center"/>
        <w:rPr>
          <w:b/>
          <w:sz w:val="28"/>
          <w:u w:val="thick"/>
        </w:rPr>
      </w:pPr>
      <w:r w:rsidRPr="00C20AD6">
        <w:rPr>
          <w:b/>
          <w:sz w:val="28"/>
          <w:u w:val="thick"/>
        </w:rPr>
        <w:t xml:space="preserve">Lot </w:t>
      </w:r>
      <w:r w:rsidR="001127AD">
        <w:rPr>
          <w:b/>
          <w:sz w:val="28"/>
          <w:u w:val="thick"/>
        </w:rPr>
        <w:t>n°</w:t>
      </w:r>
      <w:r w:rsidR="00A2713E">
        <w:rPr>
          <w:b/>
          <w:sz w:val="28"/>
          <w:u w:val="thick"/>
        </w:rPr>
        <w:t>3</w:t>
      </w:r>
      <w:r w:rsidR="001127AD">
        <w:rPr>
          <w:b/>
          <w:sz w:val="28"/>
          <w:u w:val="thick"/>
        </w:rPr>
        <w:t xml:space="preserve"> </w:t>
      </w:r>
      <w:r w:rsidRPr="00C20AD6">
        <w:rPr>
          <w:b/>
          <w:sz w:val="28"/>
          <w:u w:val="thick"/>
        </w:rPr>
        <w:t xml:space="preserve">: </w:t>
      </w:r>
      <w:r w:rsidR="00A2713E">
        <w:rPr>
          <w:b/>
          <w:sz w:val="28"/>
          <w:u w:val="thick"/>
        </w:rPr>
        <w:t>I</w:t>
      </w:r>
      <w:r w:rsidR="00A2713E" w:rsidRPr="00A2713E">
        <w:rPr>
          <w:b/>
          <w:sz w:val="28"/>
          <w:u w:val="thick"/>
        </w:rPr>
        <w:t>ntelligence artificielle générative</w:t>
      </w:r>
    </w:p>
    <w:tbl>
      <w:tblPr>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7087"/>
        <w:gridCol w:w="7443"/>
      </w:tblGrid>
      <w:tr w:rsidR="00147358" w:rsidRPr="000160E4" w14:paraId="32AD72D6" w14:textId="77777777" w:rsidTr="00147358">
        <w:tc>
          <w:tcPr>
            <w:tcW w:w="496" w:type="dxa"/>
            <w:tcBorders>
              <w:top w:val="nil"/>
              <w:left w:val="nil"/>
            </w:tcBorders>
          </w:tcPr>
          <w:p w14:paraId="48D8CF78" w14:textId="36A9A617" w:rsidR="00147358" w:rsidRPr="000160E4" w:rsidRDefault="000160E4" w:rsidP="005A5338">
            <w:pPr>
              <w:spacing w:before="60" w:after="60" w:line="300" w:lineRule="exact"/>
              <w:jc w:val="center"/>
              <w:rPr>
                <w:rFonts w:asciiTheme="minorHAnsi" w:hAnsiTheme="minorHAnsi" w:cstheme="minorHAnsi"/>
                <w:b/>
              </w:rPr>
            </w:pPr>
            <w:r w:rsidRPr="000160E4">
              <w:rPr>
                <w:rFonts w:asciiTheme="minorHAnsi" w:hAnsiTheme="minorHAnsi" w:cstheme="minorHAnsi"/>
                <w:b/>
              </w:rPr>
              <w:t>N°</w:t>
            </w:r>
          </w:p>
        </w:tc>
        <w:tc>
          <w:tcPr>
            <w:tcW w:w="7087" w:type="dxa"/>
          </w:tcPr>
          <w:p w14:paraId="409C0057" w14:textId="77777777" w:rsidR="00147358" w:rsidRPr="000160E4" w:rsidRDefault="00147358" w:rsidP="005A5338">
            <w:pPr>
              <w:spacing w:before="60" w:after="60" w:line="300" w:lineRule="exact"/>
              <w:jc w:val="center"/>
              <w:rPr>
                <w:rFonts w:asciiTheme="minorHAnsi" w:hAnsiTheme="minorHAnsi" w:cstheme="minorHAnsi"/>
                <w:b/>
              </w:rPr>
            </w:pPr>
            <w:r w:rsidRPr="000160E4">
              <w:rPr>
                <w:rFonts w:asciiTheme="minorHAnsi" w:hAnsiTheme="minorHAnsi" w:cstheme="minorHAnsi"/>
                <w:b/>
              </w:rPr>
              <w:t>Critères et sous-critères</w:t>
            </w:r>
          </w:p>
        </w:tc>
        <w:tc>
          <w:tcPr>
            <w:tcW w:w="7443" w:type="dxa"/>
          </w:tcPr>
          <w:p w14:paraId="3BC5E9F7" w14:textId="6DF43EC5" w:rsidR="00147358" w:rsidRPr="000160E4" w:rsidRDefault="00147358" w:rsidP="005A5338">
            <w:pPr>
              <w:spacing w:before="60" w:after="60" w:line="300" w:lineRule="exact"/>
              <w:jc w:val="center"/>
              <w:rPr>
                <w:rFonts w:asciiTheme="minorHAnsi" w:hAnsiTheme="minorHAnsi" w:cstheme="minorHAnsi"/>
                <w:b/>
              </w:rPr>
            </w:pPr>
            <w:r w:rsidRPr="000160E4">
              <w:rPr>
                <w:rFonts w:asciiTheme="minorHAnsi" w:hAnsiTheme="minorHAnsi" w:cstheme="minorHAnsi"/>
                <w:b/>
              </w:rPr>
              <w:t xml:space="preserve">Réponse du candidat sur ce critère </w:t>
            </w:r>
          </w:p>
        </w:tc>
      </w:tr>
      <w:tr w:rsidR="00147358" w:rsidRPr="000160E4" w14:paraId="5AB9FA40" w14:textId="77777777" w:rsidTr="00147358">
        <w:tc>
          <w:tcPr>
            <w:tcW w:w="496" w:type="dxa"/>
          </w:tcPr>
          <w:p w14:paraId="431B47DF" w14:textId="52B3360A" w:rsidR="00147358" w:rsidRPr="000160E4" w:rsidRDefault="00147358" w:rsidP="00147358">
            <w:pPr>
              <w:widowControl/>
              <w:autoSpaceDE/>
              <w:autoSpaceDN/>
              <w:spacing w:line="300" w:lineRule="exact"/>
              <w:jc w:val="center"/>
              <w:rPr>
                <w:rFonts w:asciiTheme="minorHAnsi" w:hAnsiTheme="minorHAnsi" w:cstheme="minorHAnsi"/>
                <w:color w:val="000000" w:themeColor="text1"/>
              </w:rPr>
            </w:pPr>
            <w:r w:rsidRPr="000160E4">
              <w:rPr>
                <w:rFonts w:asciiTheme="minorHAnsi" w:hAnsiTheme="minorHAnsi" w:cstheme="minorHAnsi"/>
                <w:color w:val="000000" w:themeColor="text1"/>
              </w:rPr>
              <w:t>1.1</w:t>
            </w:r>
          </w:p>
        </w:tc>
        <w:tc>
          <w:tcPr>
            <w:tcW w:w="7087" w:type="dxa"/>
          </w:tcPr>
          <w:p w14:paraId="6C6773B8" w14:textId="77777777" w:rsidR="00147358" w:rsidRPr="000160E4" w:rsidRDefault="00147358" w:rsidP="00147358">
            <w:pPr>
              <w:spacing w:line="300" w:lineRule="exact"/>
              <w:jc w:val="both"/>
              <w:rPr>
                <w:rFonts w:asciiTheme="minorHAnsi" w:hAnsiTheme="minorHAnsi" w:cstheme="minorHAnsi"/>
                <w:b/>
                <w:bCs/>
                <w:color w:val="000000" w:themeColor="text1"/>
              </w:rPr>
            </w:pPr>
            <w:r w:rsidRPr="000160E4">
              <w:rPr>
                <w:rFonts w:asciiTheme="minorHAnsi" w:hAnsiTheme="minorHAnsi" w:cstheme="minorHAnsi"/>
                <w:b/>
                <w:bCs/>
                <w:color w:val="000000" w:themeColor="text1"/>
              </w:rPr>
              <w:t>Pertinence des profils</w:t>
            </w:r>
          </w:p>
          <w:p w14:paraId="4FAFC811" w14:textId="75B260D1" w:rsidR="00147358" w:rsidRPr="000160E4" w:rsidRDefault="000160E4" w:rsidP="00147358">
            <w:pPr>
              <w:spacing w:line="300" w:lineRule="exact"/>
              <w:jc w:val="both"/>
              <w:rPr>
                <w:rFonts w:asciiTheme="minorHAnsi" w:hAnsiTheme="minorHAnsi" w:cstheme="minorHAnsi"/>
                <w:color w:val="000000" w:themeColor="text1"/>
              </w:rPr>
            </w:pPr>
            <w:r w:rsidRPr="000160E4">
              <w:rPr>
                <w:rFonts w:asciiTheme="minorHAnsi" w:hAnsiTheme="minorHAnsi" w:cstheme="minorHAnsi"/>
                <w:color w:val="000000" w:themeColor="text1"/>
              </w:rPr>
              <w:t>Le candidat devra soumettre une liste de profils susceptibles d’intervenir lors des sessions de formation du lot concerné. À ce titre, certains profils proposés pourront être sollicités pour une audition dans le cadre des réunions de négociation.</w:t>
            </w:r>
          </w:p>
        </w:tc>
        <w:tc>
          <w:tcPr>
            <w:tcW w:w="7443" w:type="dxa"/>
          </w:tcPr>
          <w:p w14:paraId="01A60FD4" w14:textId="522E9887" w:rsidR="00147358" w:rsidRPr="000160E4" w:rsidRDefault="00147358" w:rsidP="005A5338">
            <w:pPr>
              <w:spacing w:line="300" w:lineRule="exact"/>
              <w:jc w:val="center"/>
              <w:rPr>
                <w:rFonts w:asciiTheme="minorHAnsi" w:hAnsiTheme="minorHAnsi" w:cstheme="minorHAnsi"/>
                <w:color w:val="000000" w:themeColor="text1"/>
              </w:rPr>
            </w:pPr>
          </w:p>
        </w:tc>
      </w:tr>
      <w:tr w:rsidR="00147358" w:rsidRPr="000160E4" w14:paraId="20CB29F4" w14:textId="77777777" w:rsidTr="00147358">
        <w:tc>
          <w:tcPr>
            <w:tcW w:w="496" w:type="dxa"/>
          </w:tcPr>
          <w:p w14:paraId="26191E5D" w14:textId="52C90983" w:rsidR="00147358" w:rsidRPr="000160E4" w:rsidRDefault="00147358" w:rsidP="00147358">
            <w:pPr>
              <w:widowControl/>
              <w:autoSpaceDE/>
              <w:autoSpaceDN/>
              <w:spacing w:line="300" w:lineRule="exact"/>
              <w:jc w:val="center"/>
              <w:rPr>
                <w:rFonts w:asciiTheme="minorHAnsi" w:hAnsiTheme="minorHAnsi" w:cstheme="minorHAnsi"/>
                <w:color w:val="000000" w:themeColor="text1"/>
              </w:rPr>
            </w:pPr>
            <w:r w:rsidRPr="000160E4">
              <w:rPr>
                <w:rFonts w:asciiTheme="minorHAnsi" w:hAnsiTheme="minorHAnsi" w:cstheme="minorHAnsi"/>
                <w:color w:val="000000" w:themeColor="text1"/>
              </w:rPr>
              <w:t>1.2</w:t>
            </w:r>
          </w:p>
        </w:tc>
        <w:tc>
          <w:tcPr>
            <w:tcW w:w="7087" w:type="dxa"/>
          </w:tcPr>
          <w:p w14:paraId="0C0A8D15" w14:textId="24C6ABDE" w:rsidR="00147358" w:rsidRPr="000160E4" w:rsidRDefault="00147358" w:rsidP="00147358">
            <w:pPr>
              <w:spacing w:line="300" w:lineRule="exact"/>
              <w:jc w:val="both"/>
              <w:rPr>
                <w:rFonts w:asciiTheme="minorHAnsi" w:hAnsiTheme="minorHAnsi" w:cstheme="minorHAnsi"/>
                <w:b/>
                <w:bCs/>
                <w:color w:val="000000" w:themeColor="text1"/>
              </w:rPr>
            </w:pPr>
            <w:r w:rsidRPr="000160E4">
              <w:rPr>
                <w:rFonts w:asciiTheme="minorHAnsi" w:hAnsiTheme="minorHAnsi" w:cstheme="minorHAnsi"/>
                <w:b/>
                <w:bCs/>
                <w:color w:val="000000" w:themeColor="text1"/>
              </w:rPr>
              <w:t xml:space="preserve">Approche pédagogique et méthodologie pour </w:t>
            </w:r>
            <w:r w:rsidR="00BB00F0">
              <w:rPr>
                <w:rFonts w:asciiTheme="minorHAnsi" w:hAnsiTheme="minorHAnsi" w:cstheme="minorHAnsi"/>
                <w:b/>
                <w:bCs/>
                <w:color w:val="000000" w:themeColor="text1"/>
              </w:rPr>
              <w:t>l’</w:t>
            </w:r>
            <w:r w:rsidRPr="000160E4">
              <w:rPr>
                <w:rFonts w:asciiTheme="minorHAnsi" w:hAnsiTheme="minorHAnsi" w:cstheme="minorHAnsi"/>
                <w:b/>
                <w:bCs/>
                <w:color w:val="000000" w:themeColor="text1"/>
              </w:rPr>
              <w:t>atteinte des objectifs visés/mesures des résultats obtenus</w:t>
            </w:r>
          </w:p>
          <w:p w14:paraId="2CAEAB34" w14:textId="7D0892FD" w:rsidR="00147358" w:rsidRPr="000160E4" w:rsidRDefault="000160E4" w:rsidP="00147358">
            <w:pPr>
              <w:spacing w:line="300" w:lineRule="exact"/>
              <w:jc w:val="both"/>
              <w:rPr>
                <w:rFonts w:asciiTheme="minorHAnsi" w:hAnsiTheme="minorHAnsi" w:cstheme="minorHAnsi"/>
                <w:b/>
                <w:bCs/>
                <w:color w:val="000000" w:themeColor="text1"/>
              </w:rPr>
            </w:pPr>
            <w:r w:rsidRPr="000160E4">
              <w:rPr>
                <w:rFonts w:asciiTheme="minorHAnsi" w:hAnsiTheme="minorHAnsi" w:cstheme="minorHAnsi"/>
                <w:color w:val="000000" w:themeColor="text1"/>
              </w:rPr>
              <w:t>Le candidat devra présenter de manière détaillée l’approche pédagogique adoptée ainsi que la méthodologie appliquée pour la mise en œuvre des prestations, en précisant les moyens mobilisés, les outils utilisés et les modalités d’accompagnement prévues.</w:t>
            </w:r>
          </w:p>
        </w:tc>
        <w:tc>
          <w:tcPr>
            <w:tcW w:w="7443" w:type="dxa"/>
            <w:vAlign w:val="center"/>
          </w:tcPr>
          <w:p w14:paraId="43EAC66D" w14:textId="77777777" w:rsidR="00147358" w:rsidRPr="000160E4" w:rsidRDefault="00147358" w:rsidP="005A5338">
            <w:pPr>
              <w:spacing w:line="300" w:lineRule="exact"/>
              <w:jc w:val="center"/>
              <w:rPr>
                <w:rFonts w:asciiTheme="minorHAnsi" w:hAnsiTheme="minorHAnsi" w:cstheme="minorHAnsi"/>
                <w:color w:val="000000" w:themeColor="text1"/>
              </w:rPr>
            </w:pPr>
          </w:p>
        </w:tc>
      </w:tr>
      <w:tr w:rsidR="00147358" w:rsidRPr="000160E4" w14:paraId="136660A2" w14:textId="77777777" w:rsidTr="00147358">
        <w:tc>
          <w:tcPr>
            <w:tcW w:w="496" w:type="dxa"/>
          </w:tcPr>
          <w:p w14:paraId="7E49A0E1" w14:textId="48D88C67" w:rsidR="00147358" w:rsidRPr="000160E4" w:rsidRDefault="00147358" w:rsidP="00147358">
            <w:pPr>
              <w:widowControl/>
              <w:autoSpaceDE/>
              <w:autoSpaceDN/>
              <w:spacing w:line="300" w:lineRule="exact"/>
              <w:jc w:val="center"/>
              <w:rPr>
                <w:rFonts w:asciiTheme="minorHAnsi" w:hAnsiTheme="minorHAnsi" w:cstheme="minorHAnsi"/>
                <w:color w:val="000000" w:themeColor="text1"/>
              </w:rPr>
            </w:pPr>
            <w:r w:rsidRPr="000160E4">
              <w:rPr>
                <w:rFonts w:asciiTheme="minorHAnsi" w:hAnsiTheme="minorHAnsi" w:cstheme="minorHAnsi"/>
                <w:color w:val="000000" w:themeColor="text1"/>
              </w:rPr>
              <w:t>1.3</w:t>
            </w:r>
          </w:p>
        </w:tc>
        <w:tc>
          <w:tcPr>
            <w:tcW w:w="7087" w:type="dxa"/>
          </w:tcPr>
          <w:p w14:paraId="77C05E89" w14:textId="77777777" w:rsidR="00147358" w:rsidRPr="000160E4" w:rsidRDefault="00147358" w:rsidP="005A5338">
            <w:pPr>
              <w:spacing w:line="300" w:lineRule="exact"/>
              <w:jc w:val="both"/>
              <w:rPr>
                <w:rFonts w:asciiTheme="minorHAnsi" w:hAnsiTheme="minorHAnsi" w:cstheme="minorHAnsi"/>
                <w:b/>
                <w:bCs/>
                <w:color w:val="000000" w:themeColor="text1"/>
              </w:rPr>
            </w:pPr>
            <w:r w:rsidRPr="000160E4">
              <w:rPr>
                <w:rFonts w:asciiTheme="minorHAnsi" w:hAnsiTheme="minorHAnsi" w:cstheme="minorHAnsi"/>
                <w:b/>
                <w:bCs/>
                <w:color w:val="000000" w:themeColor="text1"/>
              </w:rPr>
              <w:t xml:space="preserve">Qualité des livrables </w:t>
            </w:r>
          </w:p>
          <w:p w14:paraId="69ADCF2C" w14:textId="6DDC025D" w:rsidR="00147358" w:rsidRPr="000160E4" w:rsidRDefault="000160E4" w:rsidP="005A5338">
            <w:pPr>
              <w:spacing w:line="300" w:lineRule="exact"/>
              <w:jc w:val="both"/>
              <w:rPr>
                <w:rFonts w:asciiTheme="minorHAnsi" w:hAnsiTheme="minorHAnsi" w:cstheme="minorHAnsi"/>
                <w:color w:val="000000" w:themeColor="text1"/>
              </w:rPr>
            </w:pPr>
            <w:r w:rsidRPr="000160E4">
              <w:rPr>
                <w:rFonts w:asciiTheme="minorHAnsi" w:hAnsiTheme="minorHAnsi" w:cstheme="minorHAnsi"/>
                <w:color w:val="000000" w:themeColor="text1"/>
              </w:rPr>
              <w:t>Le candidat devra présenter l’ensemble des livrables relatifs à la prestation, incluant notamment les contenus pédagogiques des cours ainsi que le dossier opérationnel associé à chaque formation.</w:t>
            </w:r>
          </w:p>
        </w:tc>
        <w:tc>
          <w:tcPr>
            <w:tcW w:w="7443" w:type="dxa"/>
            <w:vAlign w:val="center"/>
          </w:tcPr>
          <w:p w14:paraId="4BF1B981" w14:textId="77777777" w:rsidR="00147358" w:rsidRPr="000160E4" w:rsidRDefault="00147358" w:rsidP="005A5338">
            <w:pPr>
              <w:spacing w:line="300" w:lineRule="exact"/>
              <w:jc w:val="center"/>
              <w:rPr>
                <w:rFonts w:asciiTheme="minorHAnsi" w:hAnsiTheme="minorHAnsi" w:cstheme="minorHAnsi"/>
                <w:color w:val="000000" w:themeColor="text1"/>
              </w:rPr>
            </w:pPr>
          </w:p>
        </w:tc>
      </w:tr>
      <w:tr w:rsidR="00147358" w:rsidRPr="000160E4" w14:paraId="04DFFD71" w14:textId="77777777" w:rsidTr="00147358">
        <w:tc>
          <w:tcPr>
            <w:tcW w:w="496" w:type="dxa"/>
          </w:tcPr>
          <w:p w14:paraId="2BC258F9" w14:textId="7DA5195F" w:rsidR="00147358" w:rsidRPr="000160E4" w:rsidRDefault="00147358" w:rsidP="00147358">
            <w:pPr>
              <w:widowControl/>
              <w:autoSpaceDE/>
              <w:autoSpaceDN/>
              <w:spacing w:line="300" w:lineRule="exact"/>
              <w:jc w:val="center"/>
              <w:rPr>
                <w:rFonts w:asciiTheme="minorHAnsi" w:hAnsiTheme="minorHAnsi" w:cstheme="minorHAnsi"/>
                <w:color w:val="000000" w:themeColor="text1"/>
              </w:rPr>
            </w:pPr>
            <w:r w:rsidRPr="000160E4">
              <w:rPr>
                <w:rFonts w:asciiTheme="minorHAnsi" w:hAnsiTheme="minorHAnsi" w:cstheme="minorHAnsi"/>
                <w:color w:val="000000" w:themeColor="text1"/>
              </w:rPr>
              <w:t>1.4</w:t>
            </w:r>
          </w:p>
        </w:tc>
        <w:tc>
          <w:tcPr>
            <w:tcW w:w="7087" w:type="dxa"/>
          </w:tcPr>
          <w:p w14:paraId="51050577" w14:textId="77777777" w:rsidR="00147358" w:rsidRPr="000160E4" w:rsidRDefault="00147358" w:rsidP="005A5338">
            <w:pPr>
              <w:spacing w:line="300" w:lineRule="exact"/>
              <w:jc w:val="both"/>
              <w:rPr>
                <w:rFonts w:asciiTheme="minorHAnsi" w:hAnsiTheme="minorHAnsi" w:cstheme="minorHAnsi"/>
                <w:b/>
                <w:bCs/>
                <w:color w:val="000000" w:themeColor="text1"/>
              </w:rPr>
            </w:pPr>
            <w:r w:rsidRPr="000160E4">
              <w:rPr>
                <w:rFonts w:asciiTheme="minorHAnsi" w:hAnsiTheme="minorHAnsi" w:cstheme="minorHAnsi"/>
                <w:b/>
                <w:bCs/>
                <w:color w:val="000000" w:themeColor="text1"/>
              </w:rPr>
              <w:t>Accessibilité de la formation</w:t>
            </w:r>
          </w:p>
          <w:p w14:paraId="6814C938" w14:textId="3E600F09" w:rsidR="00147358" w:rsidRPr="000160E4" w:rsidRDefault="000160E4" w:rsidP="005A5338">
            <w:pPr>
              <w:spacing w:line="300" w:lineRule="exact"/>
              <w:jc w:val="both"/>
              <w:rPr>
                <w:rFonts w:asciiTheme="minorHAnsi" w:hAnsiTheme="minorHAnsi" w:cstheme="minorHAnsi"/>
                <w:color w:val="000000" w:themeColor="text1"/>
              </w:rPr>
            </w:pPr>
            <w:r w:rsidRPr="000160E4">
              <w:rPr>
                <w:rFonts w:asciiTheme="minorHAnsi" w:hAnsiTheme="minorHAnsi" w:cstheme="minorHAnsi"/>
                <w:color w:val="000000" w:themeColor="text1"/>
              </w:rPr>
              <w:t xml:space="preserve">Le candidat devra préciser les dispositifs mis en œuvre pour garantir l’accessibilité de la formation, notamment en ce qui concerne la clarté </w:t>
            </w:r>
            <w:r w:rsidRPr="000160E4">
              <w:rPr>
                <w:rFonts w:asciiTheme="minorHAnsi" w:hAnsiTheme="minorHAnsi" w:cstheme="minorHAnsi"/>
                <w:color w:val="000000" w:themeColor="text1"/>
              </w:rPr>
              <w:lastRenderedPageBreak/>
              <w:t>des supports pédagogiques et l’adaptation des moyens de communication aux besoins des publics concernés.</w:t>
            </w:r>
            <w:r w:rsidR="00147358" w:rsidRPr="000160E4">
              <w:rPr>
                <w:rFonts w:asciiTheme="minorHAnsi" w:hAnsiTheme="minorHAnsi" w:cstheme="minorHAnsi"/>
                <w:color w:val="000000" w:themeColor="text1"/>
              </w:rPr>
              <w:t>.</w:t>
            </w:r>
          </w:p>
        </w:tc>
        <w:tc>
          <w:tcPr>
            <w:tcW w:w="7443" w:type="dxa"/>
            <w:vAlign w:val="center"/>
          </w:tcPr>
          <w:p w14:paraId="215CEC3F" w14:textId="77777777" w:rsidR="00147358" w:rsidRPr="000160E4" w:rsidRDefault="00147358" w:rsidP="005A5338">
            <w:pPr>
              <w:spacing w:line="300" w:lineRule="exact"/>
              <w:jc w:val="center"/>
              <w:rPr>
                <w:rFonts w:asciiTheme="minorHAnsi" w:hAnsiTheme="minorHAnsi" w:cstheme="minorHAnsi"/>
                <w:color w:val="000000" w:themeColor="text1"/>
              </w:rPr>
            </w:pPr>
          </w:p>
        </w:tc>
      </w:tr>
    </w:tbl>
    <w:p w14:paraId="23A603CC" w14:textId="79E11E04" w:rsidR="00C53CB0" w:rsidRPr="00147358" w:rsidRDefault="00C53CB0" w:rsidP="00147358">
      <w:pPr>
        <w:spacing w:before="197"/>
        <w:ind w:right="421"/>
        <w:jc w:val="center"/>
        <w:rPr>
          <w:b/>
          <w:sz w:val="28"/>
        </w:rPr>
      </w:pPr>
    </w:p>
    <w:sectPr w:rsidR="00C53CB0" w:rsidRPr="00147358" w:rsidSect="00147358">
      <w:headerReference w:type="first" r:id="rId7"/>
      <w:footerReference w:type="first" r:id="rId8"/>
      <w:pgSz w:w="16838" w:h="11906" w:orient="landscape" w:code="9"/>
      <w:pgMar w:top="1440" w:right="1080" w:bottom="1440" w:left="108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3BFFB" w14:textId="77777777" w:rsidR="00E12B67" w:rsidRPr="000160E4" w:rsidRDefault="00E12B67" w:rsidP="00147358">
      <w:r w:rsidRPr="000160E4">
        <w:separator/>
      </w:r>
    </w:p>
  </w:endnote>
  <w:endnote w:type="continuationSeparator" w:id="0">
    <w:p w14:paraId="4DF8D72C" w14:textId="77777777" w:rsidR="00E12B67" w:rsidRPr="000160E4" w:rsidRDefault="00E12B67" w:rsidP="00147358">
      <w:r w:rsidRPr="000160E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0491804"/>
      <w:docPartObj>
        <w:docPartGallery w:val="Page Numbers (Bottom of Page)"/>
        <w:docPartUnique/>
      </w:docPartObj>
    </w:sdtPr>
    <w:sdtEndPr/>
    <w:sdtContent>
      <w:sdt>
        <w:sdtPr>
          <w:id w:val="-1769616900"/>
          <w:docPartObj>
            <w:docPartGallery w:val="Page Numbers (Top of Page)"/>
            <w:docPartUnique/>
          </w:docPartObj>
        </w:sdtPr>
        <w:sdtEndPr/>
        <w:sdtContent>
          <w:p w14:paraId="027935FC" w14:textId="42E62747" w:rsidR="00147358" w:rsidRPr="000160E4" w:rsidRDefault="00147358">
            <w:pPr>
              <w:pStyle w:val="Pieddepage"/>
              <w:jc w:val="right"/>
            </w:pPr>
            <w:r w:rsidRPr="000160E4">
              <w:t xml:space="preserve">Page </w:t>
            </w:r>
            <w:r w:rsidRPr="000160E4">
              <w:rPr>
                <w:b/>
                <w:bCs/>
                <w:sz w:val="24"/>
                <w:szCs w:val="24"/>
              </w:rPr>
              <w:fldChar w:fldCharType="begin"/>
            </w:r>
            <w:r w:rsidRPr="000160E4">
              <w:rPr>
                <w:b/>
                <w:bCs/>
              </w:rPr>
              <w:instrText>PAGE</w:instrText>
            </w:r>
            <w:r w:rsidRPr="000160E4">
              <w:rPr>
                <w:b/>
                <w:bCs/>
                <w:sz w:val="24"/>
                <w:szCs w:val="24"/>
              </w:rPr>
              <w:fldChar w:fldCharType="separate"/>
            </w:r>
            <w:r w:rsidRPr="000160E4">
              <w:rPr>
                <w:b/>
                <w:bCs/>
              </w:rPr>
              <w:t>2</w:t>
            </w:r>
            <w:r w:rsidRPr="000160E4">
              <w:rPr>
                <w:b/>
                <w:bCs/>
                <w:sz w:val="24"/>
                <w:szCs w:val="24"/>
              </w:rPr>
              <w:fldChar w:fldCharType="end"/>
            </w:r>
            <w:r w:rsidRPr="000160E4">
              <w:t xml:space="preserve"> sur </w:t>
            </w:r>
            <w:r w:rsidRPr="000160E4">
              <w:rPr>
                <w:b/>
                <w:bCs/>
                <w:sz w:val="24"/>
                <w:szCs w:val="24"/>
              </w:rPr>
              <w:fldChar w:fldCharType="begin"/>
            </w:r>
            <w:r w:rsidRPr="000160E4">
              <w:rPr>
                <w:b/>
                <w:bCs/>
              </w:rPr>
              <w:instrText>NUMPAGES</w:instrText>
            </w:r>
            <w:r w:rsidRPr="000160E4">
              <w:rPr>
                <w:b/>
                <w:bCs/>
                <w:sz w:val="24"/>
                <w:szCs w:val="24"/>
              </w:rPr>
              <w:fldChar w:fldCharType="separate"/>
            </w:r>
            <w:r w:rsidRPr="000160E4">
              <w:rPr>
                <w:b/>
                <w:bCs/>
              </w:rPr>
              <w:t>2</w:t>
            </w:r>
            <w:r w:rsidRPr="000160E4">
              <w:rPr>
                <w:b/>
                <w:bCs/>
                <w:sz w:val="24"/>
                <w:szCs w:val="24"/>
              </w:rPr>
              <w:fldChar w:fldCharType="end"/>
            </w:r>
          </w:p>
        </w:sdtContent>
      </w:sdt>
    </w:sdtContent>
  </w:sdt>
  <w:p w14:paraId="092225B7" w14:textId="77777777" w:rsidR="00147358" w:rsidRPr="000160E4" w:rsidRDefault="001473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DFEC9" w14:textId="77777777" w:rsidR="00E12B67" w:rsidRPr="000160E4" w:rsidRDefault="00E12B67" w:rsidP="00147358">
      <w:r w:rsidRPr="000160E4">
        <w:separator/>
      </w:r>
    </w:p>
  </w:footnote>
  <w:footnote w:type="continuationSeparator" w:id="0">
    <w:p w14:paraId="3882C7C7" w14:textId="77777777" w:rsidR="00E12B67" w:rsidRPr="000160E4" w:rsidRDefault="00E12B67" w:rsidP="00147358">
      <w:r w:rsidRPr="000160E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814F6" w14:textId="6BEEAAFD" w:rsidR="00147358" w:rsidRPr="000160E4" w:rsidRDefault="00147358">
    <w:pPr>
      <w:pStyle w:val="En-tte"/>
    </w:pPr>
    <w:r w:rsidRPr="000160E4">
      <w:rPr>
        <w:rFonts w:asciiTheme="minorHAnsi" w:hAnsiTheme="minorHAnsi" w:cstheme="minorHAnsi"/>
        <w:noProof/>
      </w:rPr>
      <w:drawing>
        <wp:anchor distT="0" distB="0" distL="114300" distR="114300" simplePos="0" relativeHeight="251659264" behindDoc="0" locked="0" layoutInCell="1" allowOverlap="1" wp14:anchorId="3E228BBE" wp14:editId="5059B889">
          <wp:simplePos x="0" y="0"/>
          <wp:positionH relativeFrom="margin">
            <wp:align>left</wp:align>
          </wp:positionH>
          <wp:positionV relativeFrom="paragraph">
            <wp:posOffset>-127000</wp:posOffset>
          </wp:positionV>
          <wp:extent cx="1666875" cy="450215"/>
          <wp:effectExtent l="0" t="0" r="9525" b="6985"/>
          <wp:wrapNone/>
          <wp:docPr id="646984472" name="Image 646984472"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66875" cy="4502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F856E6"/>
    <w:multiLevelType w:val="singleLevel"/>
    <w:tmpl w:val="EE8E76A2"/>
    <w:lvl w:ilvl="0">
      <w:start w:val="1"/>
      <w:numFmt w:val="decimal"/>
      <w:lvlText w:val="%1"/>
      <w:lvlJc w:val="left"/>
      <w:pPr>
        <w:tabs>
          <w:tab w:val="num" w:pos="360"/>
        </w:tabs>
        <w:ind w:left="360" w:hanging="360"/>
      </w:pPr>
    </w:lvl>
  </w:abstractNum>
  <w:abstractNum w:abstractNumId="1" w15:restartNumberingAfterBreak="0">
    <w:nsid w:val="38486826"/>
    <w:multiLevelType w:val="hybridMultilevel"/>
    <w:tmpl w:val="A006B0E4"/>
    <w:lvl w:ilvl="0" w:tplc="CAA24BCE">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1ED1196"/>
    <w:multiLevelType w:val="multilevel"/>
    <w:tmpl w:val="D33ADA0C"/>
    <w:lvl w:ilvl="0">
      <w:start w:val="1"/>
      <w:numFmt w:val="decimal"/>
      <w:pStyle w:val="Styl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64308280">
    <w:abstractNumId w:val="1"/>
  </w:num>
  <w:num w:numId="2" w16cid:durableId="1578710987">
    <w:abstractNumId w:val="2"/>
  </w:num>
  <w:num w:numId="3" w16cid:durableId="1557157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582"/>
    <w:rsid w:val="000160E4"/>
    <w:rsid w:val="00076BAE"/>
    <w:rsid w:val="000C5C38"/>
    <w:rsid w:val="000F1D3F"/>
    <w:rsid w:val="001127AD"/>
    <w:rsid w:val="001434F8"/>
    <w:rsid w:val="00147358"/>
    <w:rsid w:val="001B6F8F"/>
    <w:rsid w:val="00240769"/>
    <w:rsid w:val="0025602F"/>
    <w:rsid w:val="00274033"/>
    <w:rsid w:val="00305EE2"/>
    <w:rsid w:val="0033421D"/>
    <w:rsid w:val="0038084D"/>
    <w:rsid w:val="00394188"/>
    <w:rsid w:val="00494FA7"/>
    <w:rsid w:val="00584EA7"/>
    <w:rsid w:val="00644A73"/>
    <w:rsid w:val="0069003E"/>
    <w:rsid w:val="00693D9C"/>
    <w:rsid w:val="007445C8"/>
    <w:rsid w:val="007745A6"/>
    <w:rsid w:val="00966E27"/>
    <w:rsid w:val="00984A39"/>
    <w:rsid w:val="00A2713E"/>
    <w:rsid w:val="00AB65E1"/>
    <w:rsid w:val="00BB00F0"/>
    <w:rsid w:val="00C20AD6"/>
    <w:rsid w:val="00C53CB0"/>
    <w:rsid w:val="00C93035"/>
    <w:rsid w:val="00D9419D"/>
    <w:rsid w:val="00E12B67"/>
    <w:rsid w:val="00E31CFC"/>
    <w:rsid w:val="00E529F1"/>
    <w:rsid w:val="00E52D4F"/>
    <w:rsid w:val="00EC3582"/>
    <w:rsid w:val="00F429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8B10D"/>
  <w15:chartTrackingRefBased/>
  <w15:docId w15:val="{7FA93576-D2D0-4DD6-AB7A-AE6A07CFE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fr-F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7358"/>
    <w:pPr>
      <w:widowControl w:val="0"/>
      <w:autoSpaceDE w:val="0"/>
      <w:autoSpaceDN w:val="0"/>
      <w:spacing w:after="0" w:line="240" w:lineRule="auto"/>
    </w:pPr>
    <w:rPr>
      <w:rFonts w:ascii="Trebuchet MS" w:eastAsia="Verdana" w:hAnsi="Trebuchet MS" w:cs="Verdana"/>
      <w:kern w:val="0"/>
      <w14:ligatures w14:val="none"/>
    </w:rPr>
  </w:style>
  <w:style w:type="paragraph" w:styleId="Titre1">
    <w:name w:val="heading 1"/>
    <w:basedOn w:val="Normal"/>
    <w:next w:val="Normal"/>
    <w:link w:val="Titre1Car"/>
    <w:autoRedefine/>
    <w:qFormat/>
    <w:rsid w:val="000C5C38"/>
    <w:pPr>
      <w:keepNext/>
      <w:pBdr>
        <w:top w:val="single" w:sz="4" w:space="1" w:color="auto"/>
        <w:left w:val="single" w:sz="4" w:space="4" w:color="auto"/>
        <w:bottom w:val="single" w:sz="4" w:space="1" w:color="auto"/>
        <w:right w:val="single" w:sz="4" w:space="4" w:color="auto"/>
      </w:pBdr>
      <w:shd w:val="pct12" w:color="auto" w:fill="auto"/>
      <w:jc w:val="both"/>
      <w:outlineLvl w:val="0"/>
    </w:pPr>
    <w:rPr>
      <w:rFonts w:asciiTheme="minorHAnsi" w:hAnsiTheme="minorHAnsi" w:cstheme="minorBidi"/>
      <w:b/>
    </w:rPr>
  </w:style>
  <w:style w:type="paragraph" w:styleId="Titre2">
    <w:name w:val="heading 2"/>
    <w:basedOn w:val="Normal"/>
    <w:next w:val="Normal"/>
    <w:link w:val="Titre2Car"/>
    <w:uiPriority w:val="9"/>
    <w:semiHidden/>
    <w:unhideWhenUsed/>
    <w:qFormat/>
    <w:rsid w:val="00EC35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C358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C358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EC3582"/>
    <w:pPr>
      <w:keepNext/>
      <w:keepLines/>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EC3582"/>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EC3582"/>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EC3582"/>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EC3582"/>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Titre1"/>
    <w:link w:val="Style1Car"/>
    <w:autoRedefine/>
    <w:qFormat/>
    <w:rsid w:val="00E31CFC"/>
    <w:pPr>
      <w:numPr>
        <w:numId w:val="2"/>
      </w:numPr>
      <w:spacing w:before="480" w:after="120"/>
      <w:ind w:hanging="360"/>
    </w:pPr>
    <w:rPr>
      <w:rFonts w:ascii="Trebuchet MS" w:eastAsiaTheme="minorHAnsi" w:hAnsi="Trebuchet MS"/>
      <w:b w:val="0"/>
      <w:color w:val="1F3864"/>
      <w:szCs w:val="36"/>
      <w:shd w:val="clear" w:color="auto" w:fill="FFF2CC"/>
    </w:rPr>
  </w:style>
  <w:style w:type="character" w:customStyle="1" w:styleId="Style1Car">
    <w:name w:val="Style1 Car"/>
    <w:basedOn w:val="Titre1Car"/>
    <w:link w:val="Style1"/>
    <w:rsid w:val="00E31CFC"/>
    <w:rPr>
      <w:rFonts w:ascii="Trebuchet MS" w:eastAsiaTheme="majorEastAsia" w:hAnsi="Trebuchet MS" w:cstheme="majorBidi"/>
      <w:b w:val="0"/>
      <w:color w:val="1F3864"/>
      <w:sz w:val="32"/>
      <w:szCs w:val="36"/>
      <w:shd w:val="pct12" w:color="auto" w:fill="auto"/>
      <w:lang w:eastAsia="fr-FR"/>
    </w:rPr>
  </w:style>
  <w:style w:type="character" w:customStyle="1" w:styleId="Titre1Car">
    <w:name w:val="Titre 1 Car"/>
    <w:basedOn w:val="Policepardfaut"/>
    <w:link w:val="Titre1"/>
    <w:rsid w:val="000C5C38"/>
    <w:rPr>
      <w:b/>
      <w:shd w:val="pct12" w:color="auto" w:fill="auto"/>
      <w:lang w:eastAsia="fr-FR"/>
    </w:rPr>
  </w:style>
  <w:style w:type="character" w:customStyle="1" w:styleId="Titre2Car">
    <w:name w:val="Titre 2 Car"/>
    <w:basedOn w:val="Policepardfaut"/>
    <w:link w:val="Titre2"/>
    <w:uiPriority w:val="9"/>
    <w:semiHidden/>
    <w:rsid w:val="00EC3582"/>
    <w:rPr>
      <w:rFonts w:asciiTheme="majorHAnsi" w:eastAsiaTheme="majorEastAsia" w:hAnsiTheme="majorHAnsi" w:cstheme="majorBidi"/>
      <w:color w:val="0F4761" w:themeColor="accent1" w:themeShade="BF"/>
      <w:sz w:val="32"/>
      <w:szCs w:val="32"/>
      <w:lang w:eastAsia="fr-FR"/>
    </w:rPr>
  </w:style>
  <w:style w:type="character" w:customStyle="1" w:styleId="Titre3Car">
    <w:name w:val="Titre 3 Car"/>
    <w:basedOn w:val="Policepardfaut"/>
    <w:link w:val="Titre3"/>
    <w:uiPriority w:val="9"/>
    <w:semiHidden/>
    <w:rsid w:val="00EC3582"/>
    <w:rPr>
      <w:rFonts w:eastAsiaTheme="majorEastAsia" w:cstheme="majorBidi"/>
      <w:color w:val="0F4761" w:themeColor="accent1" w:themeShade="BF"/>
      <w:sz w:val="28"/>
      <w:szCs w:val="28"/>
      <w:lang w:eastAsia="fr-FR"/>
    </w:rPr>
  </w:style>
  <w:style w:type="character" w:customStyle="1" w:styleId="Titre4Car">
    <w:name w:val="Titre 4 Car"/>
    <w:basedOn w:val="Policepardfaut"/>
    <w:link w:val="Titre4"/>
    <w:uiPriority w:val="9"/>
    <w:semiHidden/>
    <w:rsid w:val="00EC3582"/>
    <w:rPr>
      <w:rFonts w:eastAsiaTheme="majorEastAsia" w:cstheme="majorBidi"/>
      <w:i/>
      <w:iCs/>
      <w:color w:val="0F4761" w:themeColor="accent1" w:themeShade="BF"/>
      <w:sz w:val="20"/>
      <w:szCs w:val="20"/>
      <w:lang w:eastAsia="fr-FR"/>
    </w:rPr>
  </w:style>
  <w:style w:type="character" w:customStyle="1" w:styleId="Titre5Car">
    <w:name w:val="Titre 5 Car"/>
    <w:basedOn w:val="Policepardfaut"/>
    <w:link w:val="Titre5"/>
    <w:uiPriority w:val="9"/>
    <w:semiHidden/>
    <w:rsid w:val="00EC3582"/>
    <w:rPr>
      <w:rFonts w:eastAsiaTheme="majorEastAsia" w:cstheme="majorBidi"/>
      <w:color w:val="0F4761" w:themeColor="accent1" w:themeShade="BF"/>
      <w:sz w:val="20"/>
      <w:szCs w:val="20"/>
      <w:lang w:eastAsia="fr-FR"/>
    </w:rPr>
  </w:style>
  <w:style w:type="character" w:customStyle="1" w:styleId="Titre6Car">
    <w:name w:val="Titre 6 Car"/>
    <w:basedOn w:val="Policepardfaut"/>
    <w:link w:val="Titre6"/>
    <w:uiPriority w:val="9"/>
    <w:semiHidden/>
    <w:rsid w:val="00EC3582"/>
    <w:rPr>
      <w:rFonts w:eastAsiaTheme="majorEastAsia" w:cstheme="majorBidi"/>
      <w:i/>
      <w:iCs/>
      <w:color w:val="595959" w:themeColor="text1" w:themeTint="A6"/>
      <w:sz w:val="20"/>
      <w:szCs w:val="20"/>
      <w:lang w:eastAsia="fr-FR"/>
    </w:rPr>
  </w:style>
  <w:style w:type="character" w:customStyle="1" w:styleId="Titre7Car">
    <w:name w:val="Titre 7 Car"/>
    <w:basedOn w:val="Policepardfaut"/>
    <w:link w:val="Titre7"/>
    <w:uiPriority w:val="9"/>
    <w:semiHidden/>
    <w:rsid w:val="00EC3582"/>
    <w:rPr>
      <w:rFonts w:eastAsiaTheme="majorEastAsia" w:cstheme="majorBidi"/>
      <w:color w:val="595959" w:themeColor="text1" w:themeTint="A6"/>
      <w:sz w:val="20"/>
      <w:szCs w:val="20"/>
      <w:lang w:eastAsia="fr-FR"/>
    </w:rPr>
  </w:style>
  <w:style w:type="character" w:customStyle="1" w:styleId="Titre8Car">
    <w:name w:val="Titre 8 Car"/>
    <w:basedOn w:val="Policepardfaut"/>
    <w:link w:val="Titre8"/>
    <w:uiPriority w:val="9"/>
    <w:semiHidden/>
    <w:rsid w:val="00EC3582"/>
    <w:rPr>
      <w:rFonts w:eastAsiaTheme="majorEastAsia" w:cstheme="majorBidi"/>
      <w:i/>
      <w:iCs/>
      <w:color w:val="272727" w:themeColor="text1" w:themeTint="D8"/>
      <w:sz w:val="20"/>
      <w:szCs w:val="20"/>
      <w:lang w:eastAsia="fr-FR"/>
    </w:rPr>
  </w:style>
  <w:style w:type="character" w:customStyle="1" w:styleId="Titre9Car">
    <w:name w:val="Titre 9 Car"/>
    <w:basedOn w:val="Policepardfaut"/>
    <w:link w:val="Titre9"/>
    <w:uiPriority w:val="9"/>
    <w:semiHidden/>
    <w:rsid w:val="00EC3582"/>
    <w:rPr>
      <w:rFonts w:eastAsiaTheme="majorEastAsia" w:cstheme="majorBidi"/>
      <w:color w:val="272727" w:themeColor="text1" w:themeTint="D8"/>
      <w:sz w:val="20"/>
      <w:szCs w:val="20"/>
      <w:lang w:eastAsia="fr-FR"/>
    </w:rPr>
  </w:style>
  <w:style w:type="paragraph" w:styleId="Titre">
    <w:name w:val="Title"/>
    <w:basedOn w:val="Normal"/>
    <w:next w:val="Normal"/>
    <w:link w:val="TitreCar"/>
    <w:uiPriority w:val="10"/>
    <w:qFormat/>
    <w:rsid w:val="00EC3582"/>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C3582"/>
    <w:rPr>
      <w:rFonts w:asciiTheme="majorHAnsi" w:eastAsiaTheme="majorEastAsia" w:hAnsiTheme="majorHAnsi" w:cstheme="majorBidi"/>
      <w:spacing w:val="-10"/>
      <w:kern w:val="28"/>
      <w:sz w:val="56"/>
      <w:szCs w:val="56"/>
      <w:lang w:eastAsia="fr-FR"/>
    </w:rPr>
  </w:style>
  <w:style w:type="paragraph" w:styleId="Sous-titre">
    <w:name w:val="Subtitle"/>
    <w:basedOn w:val="Normal"/>
    <w:next w:val="Normal"/>
    <w:link w:val="Sous-titreCar"/>
    <w:uiPriority w:val="11"/>
    <w:qFormat/>
    <w:rsid w:val="00EC358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C3582"/>
    <w:rPr>
      <w:rFonts w:eastAsiaTheme="majorEastAsia" w:cstheme="majorBidi"/>
      <w:color w:val="595959" w:themeColor="text1" w:themeTint="A6"/>
      <w:spacing w:val="15"/>
      <w:sz w:val="28"/>
      <w:szCs w:val="28"/>
      <w:lang w:eastAsia="fr-FR"/>
    </w:rPr>
  </w:style>
  <w:style w:type="paragraph" w:styleId="Citation">
    <w:name w:val="Quote"/>
    <w:basedOn w:val="Normal"/>
    <w:next w:val="Normal"/>
    <w:link w:val="CitationCar"/>
    <w:uiPriority w:val="29"/>
    <w:qFormat/>
    <w:rsid w:val="00EC3582"/>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EC3582"/>
    <w:rPr>
      <w:rFonts w:ascii="Trebuchet MS" w:hAnsi="Trebuchet MS" w:cs="Times New Roman"/>
      <w:i/>
      <w:iCs/>
      <w:color w:val="404040" w:themeColor="text1" w:themeTint="BF"/>
      <w:sz w:val="20"/>
      <w:szCs w:val="20"/>
      <w:lang w:eastAsia="fr-FR"/>
    </w:rPr>
  </w:style>
  <w:style w:type="paragraph" w:styleId="Paragraphedeliste">
    <w:name w:val="List Paragraph"/>
    <w:basedOn w:val="Normal"/>
    <w:uiPriority w:val="34"/>
    <w:qFormat/>
    <w:rsid w:val="00EC3582"/>
    <w:pPr>
      <w:ind w:left="720"/>
      <w:contextualSpacing/>
    </w:pPr>
  </w:style>
  <w:style w:type="character" w:styleId="Accentuationintense">
    <w:name w:val="Intense Emphasis"/>
    <w:basedOn w:val="Policepardfaut"/>
    <w:uiPriority w:val="21"/>
    <w:qFormat/>
    <w:rsid w:val="00EC3582"/>
    <w:rPr>
      <w:i/>
      <w:iCs/>
      <w:color w:val="0F4761" w:themeColor="accent1" w:themeShade="BF"/>
    </w:rPr>
  </w:style>
  <w:style w:type="paragraph" w:styleId="Citationintense">
    <w:name w:val="Intense Quote"/>
    <w:basedOn w:val="Normal"/>
    <w:next w:val="Normal"/>
    <w:link w:val="CitationintenseCar"/>
    <w:uiPriority w:val="30"/>
    <w:qFormat/>
    <w:rsid w:val="00EC35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C3582"/>
    <w:rPr>
      <w:rFonts w:ascii="Trebuchet MS" w:hAnsi="Trebuchet MS" w:cs="Times New Roman"/>
      <w:i/>
      <w:iCs/>
      <w:color w:val="0F4761" w:themeColor="accent1" w:themeShade="BF"/>
      <w:sz w:val="20"/>
      <w:szCs w:val="20"/>
      <w:lang w:eastAsia="fr-FR"/>
    </w:rPr>
  </w:style>
  <w:style w:type="character" w:styleId="Rfrenceintense">
    <w:name w:val="Intense Reference"/>
    <w:basedOn w:val="Policepardfaut"/>
    <w:uiPriority w:val="32"/>
    <w:qFormat/>
    <w:rsid w:val="00EC3582"/>
    <w:rPr>
      <w:b/>
      <w:bCs/>
      <w:smallCaps/>
      <w:color w:val="0F4761" w:themeColor="accent1" w:themeShade="BF"/>
      <w:spacing w:val="5"/>
    </w:rPr>
  </w:style>
  <w:style w:type="paragraph" w:styleId="En-tte">
    <w:name w:val="header"/>
    <w:basedOn w:val="Normal"/>
    <w:link w:val="En-tteCar"/>
    <w:uiPriority w:val="99"/>
    <w:unhideWhenUsed/>
    <w:rsid w:val="00147358"/>
    <w:pPr>
      <w:tabs>
        <w:tab w:val="center" w:pos="4536"/>
        <w:tab w:val="right" w:pos="9072"/>
      </w:tabs>
    </w:pPr>
  </w:style>
  <w:style w:type="character" w:customStyle="1" w:styleId="En-tteCar">
    <w:name w:val="En-tête Car"/>
    <w:basedOn w:val="Policepardfaut"/>
    <w:link w:val="En-tte"/>
    <w:uiPriority w:val="99"/>
    <w:rsid w:val="00147358"/>
    <w:rPr>
      <w:rFonts w:ascii="Trebuchet MS" w:eastAsia="Verdana" w:hAnsi="Trebuchet MS" w:cs="Verdana"/>
      <w:kern w:val="0"/>
      <w14:ligatures w14:val="none"/>
    </w:rPr>
  </w:style>
  <w:style w:type="paragraph" w:styleId="Pieddepage">
    <w:name w:val="footer"/>
    <w:basedOn w:val="Normal"/>
    <w:link w:val="PieddepageCar"/>
    <w:uiPriority w:val="99"/>
    <w:unhideWhenUsed/>
    <w:rsid w:val="00147358"/>
    <w:pPr>
      <w:tabs>
        <w:tab w:val="center" w:pos="4536"/>
        <w:tab w:val="right" w:pos="9072"/>
      </w:tabs>
    </w:pPr>
  </w:style>
  <w:style w:type="character" w:customStyle="1" w:styleId="PieddepageCar">
    <w:name w:val="Pied de page Car"/>
    <w:basedOn w:val="Policepardfaut"/>
    <w:link w:val="Pieddepage"/>
    <w:uiPriority w:val="99"/>
    <w:rsid w:val="00147358"/>
    <w:rPr>
      <w:rFonts w:ascii="Trebuchet MS" w:eastAsia="Verdana" w:hAnsi="Trebuchet MS" w:cs="Verdana"/>
      <w:kern w:val="0"/>
      <w14:ligatures w14:val="none"/>
    </w:rPr>
  </w:style>
  <w:style w:type="paragraph" w:styleId="Corpsdetexte">
    <w:name w:val="Body Text"/>
    <w:basedOn w:val="Normal"/>
    <w:link w:val="CorpsdetexteCar"/>
    <w:uiPriority w:val="1"/>
    <w:qFormat/>
    <w:rsid w:val="00147358"/>
    <w:pPr>
      <w:ind w:left="424"/>
    </w:pPr>
  </w:style>
  <w:style w:type="character" w:customStyle="1" w:styleId="CorpsdetexteCar">
    <w:name w:val="Corps de texte Car"/>
    <w:basedOn w:val="Policepardfaut"/>
    <w:link w:val="Corpsdetexte"/>
    <w:uiPriority w:val="1"/>
    <w:rsid w:val="00147358"/>
    <w:rPr>
      <w:rFonts w:ascii="Trebuchet MS" w:eastAsia="Verdana" w:hAnsi="Trebuchet MS" w:cs="Verdana"/>
      <w:kern w:val="0"/>
      <w14:ligatures w14:val="none"/>
    </w:rPr>
  </w:style>
  <w:style w:type="paragraph" w:styleId="Rvision">
    <w:name w:val="Revision"/>
    <w:hidden/>
    <w:uiPriority w:val="99"/>
    <w:semiHidden/>
    <w:rsid w:val="00BB00F0"/>
    <w:pPr>
      <w:spacing w:after="0" w:line="240" w:lineRule="auto"/>
    </w:pPr>
    <w:rPr>
      <w:rFonts w:ascii="Trebuchet MS" w:eastAsia="Verdana" w:hAnsi="Trebuchet MS" w:cs="Verdana"/>
      <w:kern w:val="0"/>
      <w14:ligatures w14:val="none"/>
    </w:rPr>
  </w:style>
  <w:style w:type="paragraph" w:customStyle="1" w:styleId="Default">
    <w:name w:val="Default"/>
    <w:rsid w:val="00A2713E"/>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218</Words>
  <Characters>1203</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GIE - CCI PARIS IDF</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VALERIUS Germaine</dc:creator>
  <cp:keywords/>
  <dc:description/>
  <cp:lastModifiedBy>VALERIUS Germaine</cp:lastModifiedBy>
  <cp:revision>3</cp:revision>
  <dcterms:created xsi:type="dcterms:W3CDTF">2025-07-09T08:47:00Z</dcterms:created>
  <dcterms:modified xsi:type="dcterms:W3CDTF">2025-07-09T08:48:00Z</dcterms:modified>
</cp:coreProperties>
</file>